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ZCGD（2024）-竞标公告-0013</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511项目夹具改造-底架</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511项目夹具改造-底架</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adjustRightInd w:val="0"/>
        <w:spacing w:line="480" w:lineRule="exact"/>
        <w:ind w:firstLine="422" w:firstLineChars="200"/>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2024年1月12日12:00前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；注册“中车购”电子平台供应商编码联系人：袁工（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57" w:firstLine="480"/>
        <w:rPr>
          <w:rFonts w:ascii="宋体" w:hAnsi="宋体" w:eastAsia="宋体" w:cs="宋体"/>
          <w:color w:val="auto"/>
          <w:kern w:val="0"/>
          <w:sz w:val="21"/>
          <w:szCs w:val="21"/>
        </w:rPr>
      </w:pP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2024年1月9日</w:t>
      </w:r>
    </w:p>
    <w:p>
      <w:pPr>
        <w:pStyle w:val="14"/>
        <w:spacing w:line="360" w:lineRule="auto"/>
        <w:ind w:left="360" w:firstLine="0" w:firstLineChars="0"/>
        <w:rPr>
          <w:rFonts w:hint="eastAsia" w:ascii="宋体" w:hAnsi="宋体" w:eastAsia="宋体" w:cs="宋体"/>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bookmarkStart w:id="0" w:name="_GoBack"/>
      <w:bookmarkEnd w:id="0"/>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color w:val="auto"/>
          <w:sz w:val="21"/>
          <w:szCs w:val="21"/>
          <w:lang w:val="en-US" w:eastAsia="zh-CN"/>
        </w:rPr>
        <w:t>511项目夹具改造-底架</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p>
    <w:tbl>
      <w:tblPr>
        <w:tblStyle w:val="9"/>
        <w:tblW w:w="8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24"/>
        <w:gridCol w:w="3564"/>
        <w:gridCol w:w="94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224" w:type="dxa"/>
            <w:vAlign w:val="center"/>
          </w:tcPr>
          <w:p>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564" w:type="dxa"/>
            <w:vAlign w:val="center"/>
          </w:tcPr>
          <w:p>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pPr>
              <w:spacing w:line="360" w:lineRule="auto"/>
              <w:jc w:val="center"/>
              <w:rPr>
                <w:rFonts w:hint="eastAsia" w:ascii="仿宋_GB2312" w:hAnsi="仿宋_GB2312" w:eastAsia="仿宋_GB2312" w:cs="仿宋_GB2312"/>
                <w:b/>
                <w:sz w:val="24"/>
                <w:szCs w:val="24"/>
                <w:lang w:val="en-US" w:eastAsia="zh-CN"/>
              </w:rPr>
            </w:pPr>
            <w:r>
              <w:rPr>
                <w:rFonts w:hint="eastAsia" w:ascii="宋体" w:hAnsi="宋体" w:eastAsia="宋体" w:cs="Times New Roman"/>
                <w:color w:val="auto"/>
                <w:kern w:val="0"/>
                <w:sz w:val="21"/>
                <w:szCs w:val="21"/>
                <w:lang w:val="en-US" w:eastAsia="zh-CN" w:bidi="ar-SA"/>
              </w:rPr>
              <w:t>数量</w:t>
            </w:r>
          </w:p>
        </w:tc>
        <w:tc>
          <w:tcPr>
            <w:tcW w:w="1511" w:type="dxa"/>
            <w:vAlign w:val="center"/>
          </w:tcPr>
          <w:p>
            <w:pPr>
              <w:spacing w:line="360" w:lineRule="auto"/>
              <w:jc w:val="center"/>
              <w:rPr>
                <w:rFonts w:hint="eastAsia" w:ascii="仿宋_GB2312" w:hAnsi="仿宋_GB2312" w:eastAsia="宋体" w:cs="仿宋_GB2312"/>
                <w:b/>
                <w:sz w:val="24"/>
                <w:szCs w:val="24"/>
                <w:lang w:val="en-US" w:eastAsia="zh-CN"/>
              </w:rPr>
            </w:pPr>
            <w:r>
              <w:rPr>
                <w:rFonts w:hint="eastAsia" w:ascii="宋体" w:hAnsi="宋体" w:eastAsia="宋体" w:cs="Times New Roman"/>
                <w:color w:val="auto"/>
                <w:kern w:val="0"/>
                <w:sz w:val="21"/>
                <w:szCs w:val="21"/>
                <w:lang w:val="en-US" w:eastAsia="zh-CN" w:bidi="ar-SA"/>
              </w:rPr>
              <w:t>要求货到时间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3564" w:type="dxa"/>
            <w:vAlign w:val="center"/>
          </w:tcPr>
          <w:p>
            <w:pPr>
              <w:keepNext w:val="0"/>
              <w:keepLines w:val="0"/>
              <w:widowControl/>
              <w:suppressLineNumbers w:val="0"/>
              <w:jc w:val="left"/>
              <w:textAlignment w:val="center"/>
              <w:rPr>
                <w:rFonts w:hint="eastAsia"/>
                <w:color w:val="auto"/>
                <w:sz w:val="21"/>
                <w:szCs w:val="21"/>
                <w:lang w:val="en-US" w:eastAsia="zh-CN"/>
              </w:rPr>
            </w:pPr>
            <w:r>
              <w:rPr>
                <w:rFonts w:hint="eastAsia"/>
                <w:lang w:eastAsia="zh-CN"/>
              </w:rPr>
              <w:t>地板反面自动焊工装改造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地板正面自动焊工装改造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底架框架组焊工装（正）改造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底架框架组焊工装（反）改造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地板铺设工装（正）改造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4"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第1包</w:t>
            </w:r>
          </w:p>
        </w:tc>
        <w:tc>
          <w:tcPr>
            <w:tcW w:w="1224" w:type="dxa"/>
            <w:vAlign w:val="center"/>
          </w:tcPr>
          <w:p>
            <w:pPr>
              <w:jc w:val="center"/>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6</w:t>
            </w:r>
          </w:p>
        </w:tc>
        <w:tc>
          <w:tcPr>
            <w:tcW w:w="3564" w:type="dxa"/>
            <w:vAlign w:val="center"/>
          </w:tcPr>
          <w:p>
            <w:pPr>
              <w:keepNext w:val="0"/>
              <w:keepLines w:val="0"/>
              <w:widowControl/>
              <w:suppressLineNumbers w:val="0"/>
              <w:jc w:val="left"/>
              <w:textAlignment w:val="center"/>
              <w:rPr>
                <w:rFonts w:hint="eastAsia"/>
                <w:lang w:eastAsia="zh-CN"/>
              </w:rPr>
            </w:pPr>
            <w:r>
              <w:rPr>
                <w:rFonts w:hint="eastAsia"/>
                <w:lang w:eastAsia="zh-CN"/>
              </w:rPr>
              <w:t>地板铺设工装（反）改造</w:t>
            </w:r>
          </w:p>
        </w:tc>
        <w:tc>
          <w:tcPr>
            <w:tcW w:w="941"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1套</w:t>
            </w:r>
          </w:p>
        </w:tc>
        <w:tc>
          <w:tcPr>
            <w:tcW w:w="1511" w:type="dxa"/>
            <w:vAlign w:val="center"/>
          </w:tcPr>
          <w:p>
            <w:pPr>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2024.2.29</w:t>
            </w:r>
          </w:p>
        </w:tc>
      </w:tr>
    </w:tbl>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地点：</w:t>
      </w:r>
      <w:r>
        <w:rPr>
          <w:rFonts w:hint="eastAsia"/>
          <w:color w:val="auto"/>
          <w:sz w:val="21"/>
          <w:szCs w:val="21"/>
          <w:lang w:eastAsia="zh-CN"/>
        </w:rPr>
        <w:t>中车广东轨道交通车辆有限</w:t>
      </w:r>
      <w:r>
        <w:rPr>
          <w:rFonts w:hint="eastAsia"/>
          <w:color w:val="auto"/>
          <w:sz w:val="21"/>
          <w:szCs w:val="21"/>
        </w:rPr>
        <w:t>公司内指定地点</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highlight w:val="yellow"/>
          <w:lang w:eastAsia="zh-CN"/>
        </w:rPr>
        <w:t>见设计任务书</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lang w:val="en-US"/>
        </w:rPr>
      </w:pPr>
      <w:r>
        <w:rPr>
          <w:rFonts w:hint="eastAsia"/>
          <w:color w:val="auto"/>
          <w:sz w:val="21"/>
          <w:szCs w:val="21"/>
          <w:lang w:val="en-US" w:eastAsia="zh-CN"/>
        </w:rPr>
        <w:tab/>
      </w:r>
      <w:r>
        <w:rPr>
          <w:rFonts w:hint="eastAsia"/>
          <w:color w:val="auto"/>
          <w:sz w:val="21"/>
          <w:szCs w:val="21"/>
          <w:lang w:val="en-US" w:eastAsia="zh-CN"/>
        </w:rPr>
        <w:t>按照工艺装备设计任务书中主要性能要求和有关参数执行。</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ZCGD（2024）-竞标公告-0013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2024年1月9日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yellow"/>
                <w:lang w:eastAsia="zh-CN"/>
              </w:rPr>
              <w:t>511项目夹具改造-底架</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yellow"/>
                <w:lang w:val="en-US" w:eastAsia="zh-CN"/>
              </w:rPr>
              <w:t>公开竞标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宋体"/>
                <w:color w:val="auto"/>
                <w:kern w:val="0"/>
                <w:sz w:val="21"/>
                <w:szCs w:val="21"/>
                <w:highlight w:val="yellow"/>
                <w:lang w:val="en-US" w:eastAsia="zh-CN"/>
              </w:rPr>
              <w:t>511项目</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车体车间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ascii="宋体" w:hAnsi="宋体" w:eastAsia="宋体" w:cs="Times New Roman"/>
                <w:color w:val="auto"/>
                <w:sz w:val="21"/>
                <w:szCs w:val="21"/>
                <w:highlight w:val="yellow"/>
              </w:rPr>
            </w:pPr>
            <w:r>
              <w:rPr>
                <w:rFonts w:hint="eastAsia" w:ascii="宋体" w:hAnsi="宋体" w:eastAsia="宋体" w:cs="Times New Roman"/>
                <w:color w:val="auto"/>
                <w:sz w:val="21"/>
                <w:szCs w:val="21"/>
                <w:highlight w:val="yellow"/>
                <w:lang w:val="en-US" w:eastAsia="zh-CN"/>
              </w:rPr>
              <w:t>李嘉威</w:t>
            </w:r>
          </w:p>
        </w:tc>
        <w:tc>
          <w:tcPr>
            <w:tcW w:w="1593" w:type="dxa"/>
            <w:vAlign w:val="center"/>
          </w:tcPr>
          <w:p>
            <w:pPr>
              <w:spacing w:line="360" w:lineRule="auto"/>
              <w:jc w:val="center"/>
              <w:rPr>
                <w:rFonts w:hint="eastAsia"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lang w:eastAsia="zh-CN"/>
              </w:rPr>
              <w:t>竞标</w:t>
            </w:r>
            <w:r>
              <w:rPr>
                <w:rFonts w:hint="eastAsia" w:ascii="宋体" w:hAnsi="宋体" w:eastAsia="宋体" w:cs="Times New Roman"/>
                <w:b/>
                <w:color w:val="auto"/>
                <w:sz w:val="21"/>
                <w:szCs w:val="21"/>
                <w:highlight w:val="green"/>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green"/>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val="0"/>
                <w:bCs/>
                <w:color w:val="auto"/>
                <w:sz w:val="21"/>
                <w:szCs w:val="21"/>
                <w:highlight w:val="yellow"/>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技术负责人</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yellow"/>
                <w:lang w:val="en-US" w:eastAsia="zh-CN"/>
              </w:rPr>
              <w:t>王和山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55CA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C808A9"/>
    <w:rsid w:val="02D2475E"/>
    <w:rsid w:val="03CC4BAB"/>
    <w:rsid w:val="04902BEF"/>
    <w:rsid w:val="05325C1E"/>
    <w:rsid w:val="05527571"/>
    <w:rsid w:val="05914530"/>
    <w:rsid w:val="06542D3E"/>
    <w:rsid w:val="06700C82"/>
    <w:rsid w:val="068C0F32"/>
    <w:rsid w:val="070D6E61"/>
    <w:rsid w:val="071A7ACF"/>
    <w:rsid w:val="076A62D1"/>
    <w:rsid w:val="0772461F"/>
    <w:rsid w:val="0799391C"/>
    <w:rsid w:val="085572BA"/>
    <w:rsid w:val="09714745"/>
    <w:rsid w:val="09B12143"/>
    <w:rsid w:val="09CB2DE1"/>
    <w:rsid w:val="09F502E4"/>
    <w:rsid w:val="0AEF42D2"/>
    <w:rsid w:val="0B222B51"/>
    <w:rsid w:val="0C634263"/>
    <w:rsid w:val="0CF12C00"/>
    <w:rsid w:val="0E120DCD"/>
    <w:rsid w:val="0E606557"/>
    <w:rsid w:val="0EF06F84"/>
    <w:rsid w:val="0FEE46C1"/>
    <w:rsid w:val="0FFB4465"/>
    <w:rsid w:val="100820E8"/>
    <w:rsid w:val="10105EE6"/>
    <w:rsid w:val="10C73B60"/>
    <w:rsid w:val="11052823"/>
    <w:rsid w:val="11C95A16"/>
    <w:rsid w:val="14462A90"/>
    <w:rsid w:val="14A35E1E"/>
    <w:rsid w:val="16085133"/>
    <w:rsid w:val="16A62BA5"/>
    <w:rsid w:val="16BE5CFA"/>
    <w:rsid w:val="17B70F7D"/>
    <w:rsid w:val="17C1304B"/>
    <w:rsid w:val="180E2863"/>
    <w:rsid w:val="184C4CA1"/>
    <w:rsid w:val="18E565E2"/>
    <w:rsid w:val="190B1A28"/>
    <w:rsid w:val="191E0046"/>
    <w:rsid w:val="19A77BCC"/>
    <w:rsid w:val="19B64318"/>
    <w:rsid w:val="1AA64EFA"/>
    <w:rsid w:val="1C552344"/>
    <w:rsid w:val="1C5C0BE3"/>
    <w:rsid w:val="1C6A6ED3"/>
    <w:rsid w:val="1C743BC4"/>
    <w:rsid w:val="1C986387"/>
    <w:rsid w:val="1D466AA8"/>
    <w:rsid w:val="1DD63A48"/>
    <w:rsid w:val="1E483861"/>
    <w:rsid w:val="1FD178E0"/>
    <w:rsid w:val="1FF909F9"/>
    <w:rsid w:val="201E6474"/>
    <w:rsid w:val="2032536B"/>
    <w:rsid w:val="210E2B21"/>
    <w:rsid w:val="21393377"/>
    <w:rsid w:val="21CC343B"/>
    <w:rsid w:val="24770619"/>
    <w:rsid w:val="25C72446"/>
    <w:rsid w:val="26061439"/>
    <w:rsid w:val="272C2D22"/>
    <w:rsid w:val="273C0EDD"/>
    <w:rsid w:val="27CD4487"/>
    <w:rsid w:val="284013DB"/>
    <w:rsid w:val="28AD0E49"/>
    <w:rsid w:val="29462246"/>
    <w:rsid w:val="2967441F"/>
    <w:rsid w:val="29816A7E"/>
    <w:rsid w:val="29AB2341"/>
    <w:rsid w:val="2A0327AC"/>
    <w:rsid w:val="2A0328E4"/>
    <w:rsid w:val="2A216BF4"/>
    <w:rsid w:val="2A5E345B"/>
    <w:rsid w:val="2AE53BA8"/>
    <w:rsid w:val="2B303B2F"/>
    <w:rsid w:val="2C370806"/>
    <w:rsid w:val="2C9347F7"/>
    <w:rsid w:val="2D264390"/>
    <w:rsid w:val="2DE37039"/>
    <w:rsid w:val="2DEB6B09"/>
    <w:rsid w:val="2E023289"/>
    <w:rsid w:val="2E084F48"/>
    <w:rsid w:val="2F48201A"/>
    <w:rsid w:val="2F59243A"/>
    <w:rsid w:val="2FA5470F"/>
    <w:rsid w:val="301C57B8"/>
    <w:rsid w:val="30AA3976"/>
    <w:rsid w:val="30CD0633"/>
    <w:rsid w:val="319B1B09"/>
    <w:rsid w:val="31A211C9"/>
    <w:rsid w:val="32023149"/>
    <w:rsid w:val="323302B9"/>
    <w:rsid w:val="32B10C30"/>
    <w:rsid w:val="336B70F3"/>
    <w:rsid w:val="33BB0F40"/>
    <w:rsid w:val="33D7396C"/>
    <w:rsid w:val="3483329E"/>
    <w:rsid w:val="350B20D6"/>
    <w:rsid w:val="35597B9C"/>
    <w:rsid w:val="35CD523E"/>
    <w:rsid w:val="36550E11"/>
    <w:rsid w:val="36A01074"/>
    <w:rsid w:val="378938A8"/>
    <w:rsid w:val="37BC49B3"/>
    <w:rsid w:val="37D1007A"/>
    <w:rsid w:val="38D71A36"/>
    <w:rsid w:val="38F3799B"/>
    <w:rsid w:val="39653080"/>
    <w:rsid w:val="39864AD3"/>
    <w:rsid w:val="398D2481"/>
    <w:rsid w:val="3A724C3E"/>
    <w:rsid w:val="3B1A4A26"/>
    <w:rsid w:val="3BDB4D5E"/>
    <w:rsid w:val="3BF910E4"/>
    <w:rsid w:val="3C05320E"/>
    <w:rsid w:val="3C4D0DF9"/>
    <w:rsid w:val="3CD763C8"/>
    <w:rsid w:val="3D0E63FA"/>
    <w:rsid w:val="3D1630A8"/>
    <w:rsid w:val="3D9E4EC4"/>
    <w:rsid w:val="3E722470"/>
    <w:rsid w:val="3EC14BFA"/>
    <w:rsid w:val="3EC43350"/>
    <w:rsid w:val="3F4D72B9"/>
    <w:rsid w:val="400C4CC7"/>
    <w:rsid w:val="407B51C2"/>
    <w:rsid w:val="40AD1958"/>
    <w:rsid w:val="410C7FBB"/>
    <w:rsid w:val="41677663"/>
    <w:rsid w:val="41EE74EF"/>
    <w:rsid w:val="42346FAE"/>
    <w:rsid w:val="423E3988"/>
    <w:rsid w:val="42720F9A"/>
    <w:rsid w:val="444A2F52"/>
    <w:rsid w:val="45527B95"/>
    <w:rsid w:val="463F1AD0"/>
    <w:rsid w:val="46B50372"/>
    <w:rsid w:val="48F16897"/>
    <w:rsid w:val="492C7883"/>
    <w:rsid w:val="493C3D9B"/>
    <w:rsid w:val="4A0069CC"/>
    <w:rsid w:val="4A1E777F"/>
    <w:rsid w:val="4B380461"/>
    <w:rsid w:val="4BC52636"/>
    <w:rsid w:val="4BE52927"/>
    <w:rsid w:val="4C704620"/>
    <w:rsid w:val="4D313A67"/>
    <w:rsid w:val="4D352E23"/>
    <w:rsid w:val="4E0B4BA5"/>
    <w:rsid w:val="4E1A0A79"/>
    <w:rsid w:val="4EB34733"/>
    <w:rsid w:val="4F1F560E"/>
    <w:rsid w:val="4F250880"/>
    <w:rsid w:val="4FA10247"/>
    <w:rsid w:val="504A65C8"/>
    <w:rsid w:val="50954BF6"/>
    <w:rsid w:val="52DE08F5"/>
    <w:rsid w:val="55B84549"/>
    <w:rsid w:val="561425E2"/>
    <w:rsid w:val="571B2943"/>
    <w:rsid w:val="57633D33"/>
    <w:rsid w:val="576C7497"/>
    <w:rsid w:val="57731402"/>
    <w:rsid w:val="585A2B76"/>
    <w:rsid w:val="59C42BB1"/>
    <w:rsid w:val="59E9055B"/>
    <w:rsid w:val="59EF2CAD"/>
    <w:rsid w:val="5A084BE3"/>
    <w:rsid w:val="5A3E0D5C"/>
    <w:rsid w:val="5A693D1E"/>
    <w:rsid w:val="5AE82C22"/>
    <w:rsid w:val="5B0E4892"/>
    <w:rsid w:val="5B9551F4"/>
    <w:rsid w:val="5BA53149"/>
    <w:rsid w:val="5BD97B0A"/>
    <w:rsid w:val="5C4E3B49"/>
    <w:rsid w:val="5CDA07BB"/>
    <w:rsid w:val="5CF525D0"/>
    <w:rsid w:val="5E412B65"/>
    <w:rsid w:val="5FA355F4"/>
    <w:rsid w:val="5FA64F57"/>
    <w:rsid w:val="607F15A4"/>
    <w:rsid w:val="60CB7F6D"/>
    <w:rsid w:val="60D42497"/>
    <w:rsid w:val="60DE0D3E"/>
    <w:rsid w:val="6165395A"/>
    <w:rsid w:val="618D5273"/>
    <w:rsid w:val="61954326"/>
    <w:rsid w:val="61AD5D49"/>
    <w:rsid w:val="625A25D7"/>
    <w:rsid w:val="62D9585C"/>
    <w:rsid w:val="63103961"/>
    <w:rsid w:val="63BB0898"/>
    <w:rsid w:val="643441E8"/>
    <w:rsid w:val="653D2709"/>
    <w:rsid w:val="663D72A2"/>
    <w:rsid w:val="675F6FFB"/>
    <w:rsid w:val="67713F0C"/>
    <w:rsid w:val="6795438D"/>
    <w:rsid w:val="6806017E"/>
    <w:rsid w:val="69154700"/>
    <w:rsid w:val="69C35294"/>
    <w:rsid w:val="69D7664F"/>
    <w:rsid w:val="6A015743"/>
    <w:rsid w:val="6B9A18DC"/>
    <w:rsid w:val="6B9B6A70"/>
    <w:rsid w:val="6EAC3681"/>
    <w:rsid w:val="6F0F5B10"/>
    <w:rsid w:val="6F611881"/>
    <w:rsid w:val="6F9E4280"/>
    <w:rsid w:val="700970F9"/>
    <w:rsid w:val="702E6A31"/>
    <w:rsid w:val="707D4F2E"/>
    <w:rsid w:val="717A2400"/>
    <w:rsid w:val="71CF06B9"/>
    <w:rsid w:val="71F12C9D"/>
    <w:rsid w:val="72DB1A7A"/>
    <w:rsid w:val="740C7F1F"/>
    <w:rsid w:val="74C71B88"/>
    <w:rsid w:val="76B72DA6"/>
    <w:rsid w:val="77A27113"/>
    <w:rsid w:val="77D36AA2"/>
    <w:rsid w:val="7831051B"/>
    <w:rsid w:val="78943CD2"/>
    <w:rsid w:val="790656C4"/>
    <w:rsid w:val="799643B1"/>
    <w:rsid w:val="7A546FAD"/>
    <w:rsid w:val="7B353B11"/>
    <w:rsid w:val="7BD3291E"/>
    <w:rsid w:val="7BF371D8"/>
    <w:rsid w:val="7C2B3401"/>
    <w:rsid w:val="7CFD4543"/>
    <w:rsid w:val="7D283C14"/>
    <w:rsid w:val="7D892B47"/>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11</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2024-01-09T00:59:18Z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B308D6A9C6B5465796906BDDD5F7B588</vt:lpwstr>
  </property>
</Properties>
</file>